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6" w:space="1"/>
        </w:pBdr>
        <w:spacing w:after="312" w:afterLines="100" w:line="360" w:lineRule="auto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北京</w:t>
      </w:r>
      <w:r>
        <w:rPr>
          <w:b/>
          <w:sz w:val="36"/>
          <w:szCs w:val="36"/>
        </w:rPr>
        <w:t>科技大学实验报告</w:t>
      </w:r>
    </w:p>
    <w:p>
      <w:pPr>
        <w:pBdr>
          <w:bottom w:val="single" w:color="auto" w:sz="6" w:space="1"/>
        </w:pBdr>
        <w:spacing w:line="360" w:lineRule="auto"/>
        <w:rPr>
          <w:szCs w:val="28"/>
        </w:rPr>
      </w:pPr>
      <w:r>
        <w:rPr>
          <w:rFonts w:hint="eastAsia"/>
          <w:szCs w:val="28"/>
        </w:rPr>
        <w:t>学院：</w:t>
      </w:r>
      <w:r>
        <w:rPr>
          <w:rFonts w:hint="eastAsia"/>
          <w:szCs w:val="28"/>
          <w:lang w:val="en-US" w:eastAsia="zh-CN"/>
        </w:rPr>
        <w:t xml:space="preserve">计算机与通信工程学院 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</w:rPr>
        <w:t>专业：</w:t>
      </w:r>
      <w:r>
        <w:rPr>
          <w:rFonts w:hint="eastAsia"/>
          <w:szCs w:val="28"/>
          <w:lang w:val="en-US" w:eastAsia="zh-CN"/>
        </w:rPr>
        <w:t>计算机科学与技术</w:t>
      </w:r>
      <w:r>
        <w:rPr>
          <w:szCs w:val="28"/>
        </w:rPr>
        <w:t xml:space="preserve"> 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</w:rPr>
        <w:t>班级：</w:t>
      </w:r>
      <w:r>
        <w:rPr>
          <w:rFonts w:hint="eastAsia"/>
          <w:szCs w:val="28"/>
          <w:lang w:val="en-US" w:eastAsia="zh-CN"/>
        </w:rPr>
        <w:t>计194</w:t>
      </w:r>
      <w:r>
        <w:rPr>
          <w:rFonts w:hint="eastAsia"/>
          <w:szCs w:val="28"/>
        </w:rPr>
        <w:t xml:space="preserve">               </w:t>
      </w:r>
    </w:p>
    <w:p>
      <w:pPr>
        <w:pBdr>
          <w:bottom w:val="single" w:color="auto" w:sz="4" w:space="1"/>
        </w:pBdr>
        <w:spacing w:before="312" w:beforeLines="100" w:after="312" w:afterLines="100" w:line="360" w:lineRule="auto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rFonts w:hint="eastAsia"/>
          <w:szCs w:val="28"/>
          <w:lang w:val="en-US" w:eastAsia="zh-CN"/>
        </w:rPr>
        <w:t>王承开</w:t>
      </w:r>
      <w:r>
        <w:rPr>
          <w:rFonts w:hint="eastAsia"/>
          <w:szCs w:val="28"/>
        </w:rPr>
        <w:t xml:space="preserve"> </w:t>
      </w:r>
      <w:r>
        <w:rPr>
          <w:szCs w:val="28"/>
        </w:rPr>
        <w:t xml:space="preserve">           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</w:rPr>
        <w:t>学号：</w:t>
      </w:r>
      <w:r>
        <w:rPr>
          <w:rFonts w:hint="eastAsia"/>
          <w:szCs w:val="28"/>
          <w:lang w:val="en-US" w:eastAsia="zh-CN"/>
        </w:rPr>
        <w:t>41924213</w:t>
      </w:r>
      <w:r>
        <w:rPr>
          <w:rFonts w:hint="eastAsia"/>
          <w:szCs w:val="28"/>
        </w:rPr>
        <w:t xml:space="preserve"> </w:t>
      </w:r>
      <w:r>
        <w:rPr>
          <w:szCs w:val="28"/>
        </w:rPr>
        <w:t xml:space="preserve">     </w:t>
      </w:r>
      <w:r>
        <w:rPr>
          <w:rFonts w:hint="eastAsia"/>
          <w:szCs w:val="28"/>
        </w:rPr>
        <w:t>实验日期：</w:t>
      </w:r>
      <w:r>
        <w:rPr>
          <w:rFonts w:hint="eastAsia"/>
          <w:szCs w:val="28"/>
          <w:lang w:val="en-US" w:eastAsia="zh-CN"/>
        </w:rPr>
        <w:t>2021</w:t>
      </w:r>
      <w:r>
        <w:rPr>
          <w:szCs w:val="28"/>
        </w:rPr>
        <w:t>年</w:t>
      </w:r>
      <w:r>
        <w:rPr>
          <w:rFonts w:hint="eastAsia"/>
          <w:szCs w:val="28"/>
          <w:lang w:val="en-US" w:eastAsia="zh-CN"/>
        </w:rPr>
        <w:t>6</w:t>
      </w:r>
      <w:r>
        <w:rPr>
          <w:rFonts w:hint="eastAsia"/>
          <w:szCs w:val="28"/>
        </w:rPr>
        <w:t>月</w:t>
      </w:r>
      <w:r>
        <w:rPr>
          <w:rFonts w:hint="eastAsia"/>
          <w:szCs w:val="28"/>
          <w:lang w:val="en-US" w:eastAsia="zh-CN"/>
        </w:rPr>
        <w:t>7</w:t>
      </w:r>
      <w:r>
        <w:rPr>
          <w:rFonts w:hint="eastAsia"/>
          <w:szCs w:val="28"/>
        </w:rPr>
        <w:t xml:space="preserve">日  </w:t>
      </w:r>
    </w:p>
    <w:p>
      <w:pPr>
        <w:spacing w:before="312" w:beforeLines="100" w:line="360" w:lineRule="auto"/>
      </w:pPr>
      <w:r>
        <w:rPr>
          <w:rFonts w:hint="eastAsia"/>
          <w:b/>
          <w:sz w:val="24"/>
          <w:szCs w:val="28"/>
        </w:rPr>
        <w:t>实验名称：</w:t>
      </w:r>
    </w:p>
    <w:p>
      <w:pPr>
        <w:ind w:firstLine="420"/>
        <w:rPr>
          <w:rFonts w:hint="default"/>
          <w:szCs w:val="21"/>
          <w:lang w:val="en-US"/>
        </w:rPr>
      </w:pPr>
      <w:r>
        <w:rPr>
          <w:rFonts w:hint="eastAsia"/>
          <w:szCs w:val="21"/>
        </w:rPr>
        <w:t>单周期CPU</w:t>
      </w:r>
      <w:r>
        <w:rPr>
          <w:rFonts w:hint="eastAsia"/>
          <w:szCs w:val="21"/>
          <w:lang w:val="en-US" w:eastAsia="zh-CN"/>
        </w:rPr>
        <w:t>指令subu的实现与上板</w:t>
      </w:r>
    </w:p>
    <w:p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实验要求：</w:t>
      </w:r>
    </w:p>
    <w:p>
      <w:pPr>
        <w:spacing w:line="360" w:lineRule="auto"/>
        <w:ind w:firstLine="420" w:firstLineChars="200"/>
        <w:rPr>
          <w:color w:val="auto"/>
          <w:szCs w:val="21"/>
        </w:rPr>
      </w:pPr>
      <w:r>
        <w:rPr>
          <w:rFonts w:hint="eastAsia"/>
          <w:color w:val="auto"/>
          <w:szCs w:val="21"/>
        </w:rPr>
        <w:t>用VerilogHDL或VHDL语言在原</w:t>
      </w:r>
      <w:r>
        <w:rPr>
          <w:color w:val="auto"/>
          <w:szCs w:val="21"/>
        </w:rPr>
        <w:t>处理器基础上</w:t>
      </w:r>
      <w:r>
        <w:rPr>
          <w:rFonts w:hint="eastAsia"/>
          <w:color w:val="auto"/>
          <w:szCs w:val="21"/>
          <w:lang w:val="en-US" w:eastAsia="zh-CN"/>
        </w:rPr>
        <w:t>增加subu指令</w:t>
      </w:r>
      <w:r>
        <w:rPr>
          <w:rFonts w:hint="eastAsia"/>
          <w:color w:val="auto"/>
          <w:szCs w:val="21"/>
        </w:rPr>
        <w:t>，给出</w:t>
      </w:r>
      <w:r>
        <w:rPr>
          <w:color w:val="auto"/>
          <w:szCs w:val="21"/>
        </w:rPr>
        <w:t>设计思路</w:t>
      </w:r>
      <w:r>
        <w:rPr>
          <w:rFonts w:hint="eastAsia"/>
          <w:color w:val="auto"/>
          <w:szCs w:val="21"/>
        </w:rPr>
        <w:t>及</w:t>
      </w:r>
      <w:r>
        <w:rPr>
          <w:rFonts w:hint="eastAsia" w:asciiTheme="minorEastAsia" w:hAnsiTheme="minorEastAsia"/>
          <w:color w:val="auto"/>
        </w:rPr>
        <w:t>扩展后的控制信号表格，</w:t>
      </w:r>
      <w:r>
        <w:rPr>
          <w:rFonts w:asciiTheme="minorEastAsia" w:hAnsiTheme="minorEastAsia"/>
          <w:color w:val="auto"/>
        </w:rPr>
        <w:t>仿真波形图，和对仿真波形的具体分析</w:t>
      </w:r>
      <w:r>
        <w:rPr>
          <w:rFonts w:hint="eastAsia" w:asciiTheme="minorEastAsia" w:hAnsiTheme="minorEastAsia"/>
          <w:color w:val="auto"/>
          <w:lang w:eastAsia="zh-CN"/>
        </w:rPr>
        <w:t>，</w:t>
      </w:r>
      <w:r>
        <w:rPr>
          <w:rFonts w:hint="eastAsia" w:asciiTheme="minorEastAsia" w:hAnsiTheme="minorEastAsia"/>
          <w:color w:val="auto"/>
          <w:lang w:val="en-US" w:eastAsia="zh-CN"/>
        </w:rPr>
        <w:t>并最终上板实现</w:t>
      </w:r>
      <w:r>
        <w:rPr>
          <w:color w:val="auto"/>
          <w:szCs w:val="21"/>
        </w:rPr>
        <w:t>。</w:t>
      </w:r>
      <w:r>
        <w:rPr>
          <w:rFonts w:hint="eastAsia"/>
          <w:color w:val="auto"/>
          <w:szCs w:val="21"/>
        </w:rPr>
        <w:t>最后提交该</w:t>
      </w:r>
      <w:r>
        <w:rPr>
          <w:color w:val="auto"/>
          <w:szCs w:val="21"/>
        </w:rPr>
        <w:t>工程文件</w:t>
      </w:r>
      <w:r>
        <w:rPr>
          <w:rFonts w:hint="eastAsia"/>
          <w:color w:val="auto"/>
          <w:szCs w:val="21"/>
        </w:rPr>
        <w:t>全部</w:t>
      </w:r>
      <w:r>
        <w:rPr>
          <w:color w:val="auto"/>
          <w:szCs w:val="21"/>
        </w:rPr>
        <w:t>代码。</w:t>
      </w:r>
      <w:r>
        <w:rPr>
          <w:rFonts w:hAnsi="宋体"/>
          <w:color w:val="auto"/>
          <w:szCs w:val="21"/>
        </w:rPr>
        <w:t>代码</w:t>
      </w:r>
      <w:r>
        <w:rPr>
          <w:rFonts w:hint="eastAsia" w:hAnsi="宋体"/>
          <w:color w:val="auto"/>
          <w:szCs w:val="21"/>
        </w:rPr>
        <w:t>应有适当的注释，并</w:t>
      </w:r>
      <w:r>
        <w:rPr>
          <w:rFonts w:hAnsi="宋体"/>
          <w:color w:val="auto"/>
          <w:szCs w:val="21"/>
        </w:rPr>
        <w:t>在实验报告中体现</w:t>
      </w:r>
      <w:r>
        <w:rPr>
          <w:rFonts w:hint="eastAsia" w:hAnsi="宋体"/>
          <w:color w:val="auto"/>
          <w:szCs w:val="21"/>
        </w:rPr>
        <w:t>；报告中</w:t>
      </w:r>
      <w:r>
        <w:rPr>
          <w:rFonts w:hAnsi="宋体"/>
          <w:color w:val="auto"/>
          <w:szCs w:val="21"/>
        </w:rPr>
        <w:t>需要有</w:t>
      </w:r>
      <w:r>
        <w:rPr>
          <w:rFonts w:hint="eastAsia" w:hAnsi="宋体"/>
          <w:color w:val="auto"/>
          <w:szCs w:val="21"/>
        </w:rPr>
        <w:t>指令</w:t>
      </w:r>
      <w:r>
        <w:rPr>
          <w:rFonts w:hAnsi="宋体"/>
          <w:color w:val="auto"/>
          <w:szCs w:val="21"/>
        </w:rPr>
        <w:t>的</w:t>
      </w:r>
      <w:r>
        <w:rPr>
          <w:rFonts w:hAnsi="宋体"/>
          <w:color w:val="auto"/>
          <w:szCs w:val="21"/>
          <w:highlight w:val="none"/>
        </w:rPr>
        <w:t>分析</w:t>
      </w:r>
      <w:r>
        <w:rPr>
          <w:rFonts w:hint="eastAsia" w:hAnsi="宋体"/>
          <w:color w:val="auto"/>
          <w:szCs w:val="21"/>
          <w:highlight w:val="none"/>
        </w:rPr>
        <w:t>设计过程（一定</w:t>
      </w:r>
      <w:r>
        <w:rPr>
          <w:rFonts w:hAnsi="宋体"/>
          <w:color w:val="auto"/>
          <w:szCs w:val="21"/>
          <w:highlight w:val="none"/>
        </w:rPr>
        <w:t>包括</w:t>
      </w:r>
      <w:r>
        <w:rPr>
          <w:rFonts w:hint="eastAsia" w:hAnsi="宋体"/>
          <w:color w:val="auto"/>
          <w:szCs w:val="21"/>
          <w:highlight w:val="none"/>
        </w:rPr>
        <w:t>对</w:t>
      </w:r>
      <w:r>
        <w:rPr>
          <w:rFonts w:hAnsi="宋体"/>
          <w:color w:val="auto"/>
          <w:szCs w:val="21"/>
          <w:highlight w:val="none"/>
        </w:rPr>
        <w:t>数据通路的分析</w:t>
      </w:r>
      <w:r>
        <w:rPr>
          <w:rFonts w:hint="eastAsia" w:hAnsi="宋体"/>
          <w:color w:val="auto"/>
          <w:szCs w:val="21"/>
          <w:highlight w:val="none"/>
        </w:rPr>
        <w:t>）</w:t>
      </w:r>
      <w:r>
        <w:rPr>
          <w:rFonts w:hAnsi="宋体"/>
          <w:color w:val="auto"/>
          <w:szCs w:val="21"/>
          <w:highlight w:val="none"/>
        </w:rPr>
        <w:t>，</w:t>
      </w:r>
      <w:r>
        <w:rPr>
          <w:rFonts w:hint="eastAsia" w:hAnsi="宋体"/>
          <w:color w:val="auto"/>
          <w:szCs w:val="21"/>
          <w:highlight w:val="none"/>
        </w:rPr>
        <w:t>仿真验证过程需要有仿真波形图及</w:t>
      </w:r>
      <w:r>
        <w:rPr>
          <w:rFonts w:hAnsi="宋体"/>
          <w:color w:val="auto"/>
          <w:szCs w:val="21"/>
          <w:highlight w:val="none"/>
        </w:rPr>
        <w:t>波形分析。</w:t>
      </w:r>
    </w:p>
    <w:p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实验仪器：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OS：</w:t>
      </w:r>
      <w:r>
        <w:rPr>
          <w:rFonts w:hint="eastAsia"/>
          <w:szCs w:val="21"/>
        </w:rPr>
        <w:t>W</w:t>
      </w:r>
      <w:r>
        <w:rPr>
          <w:szCs w:val="21"/>
        </w:rPr>
        <w:t>in</w:t>
      </w:r>
      <w:r>
        <w:rPr>
          <w:rFonts w:hint="eastAsia"/>
          <w:szCs w:val="21"/>
          <w:lang w:val="en-US" w:eastAsia="zh-CN"/>
        </w:rPr>
        <w:t>10</w:t>
      </w:r>
      <w:r>
        <w:rPr>
          <w:szCs w:val="21"/>
        </w:rPr>
        <w:t xml:space="preserve"> 64</w:t>
      </w:r>
      <w:r>
        <w:rPr>
          <w:rFonts w:hint="eastAsia"/>
          <w:szCs w:val="21"/>
        </w:rPr>
        <w:t>位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Software：</w:t>
      </w:r>
      <w:r>
        <w:rPr>
          <w:rFonts w:hint="eastAsia"/>
          <w:szCs w:val="21"/>
        </w:rPr>
        <w:t>V</w:t>
      </w:r>
      <w:r>
        <w:rPr>
          <w:szCs w:val="21"/>
        </w:rPr>
        <w:t>ivado</w:t>
      </w:r>
      <w:r>
        <w:rPr>
          <w:rFonts w:hint="eastAsia"/>
          <w:szCs w:val="21"/>
        </w:rPr>
        <w:t>2018.3开发</w:t>
      </w:r>
      <w:r>
        <w:rPr>
          <w:szCs w:val="21"/>
        </w:rPr>
        <w:t>工具</w:t>
      </w:r>
    </w:p>
    <w:p>
      <w:pPr>
        <w:spacing w:line="360" w:lineRule="auto"/>
        <w:ind w:firstLine="42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开发板：Ego-1开发板</w:t>
      </w:r>
    </w:p>
    <w:p>
      <w:pPr>
        <w:spacing w:line="360" w:lineRule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实验思路：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拓展subu指令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完成指令后将寄存器的值引出到CPU接口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实现GPU模块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实现IP core导入指令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增加时钟分频模块和消抖模块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/>
          <w:szCs w:val="21"/>
          <w:lang w:val="en-US" w:eastAsia="zh-CN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综合、约束管脚、编译、生成比特流，上板实现</w:t>
      </w:r>
    </w:p>
    <w:p>
      <w:pPr>
        <w:rPr>
          <w:color w:val="FF0000"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>
      <w:pPr>
        <w:spacing w:line="360" w:lineRule="auto"/>
        <w:ind w:firstLine="420"/>
        <w:rPr>
          <w:color w:val="0070C0"/>
          <w:szCs w:val="21"/>
        </w:rPr>
      </w:pPr>
      <w:r>
        <w:rPr>
          <w:rFonts w:hint="eastAsia"/>
          <w:b/>
          <w:sz w:val="24"/>
          <w:szCs w:val="28"/>
        </w:rPr>
        <w:t>实验内容与步骤：</w:t>
      </w:r>
    </w:p>
    <w:p>
      <w:pPr>
        <w:numPr>
          <w:ilvl w:val="0"/>
          <w:numId w:val="2"/>
        </w:numPr>
        <w:spacing w:line="360" w:lineRule="auto"/>
        <w:ind w:left="0" w:leftChars="0" w:firstLine="420" w:firstLineChars="0"/>
        <w:rPr>
          <w:rFonts w:hint="eastAsia"/>
          <w:color w:val="auto"/>
          <w:szCs w:val="21"/>
          <w:lang w:val="en-US" w:eastAsia="zh-CN"/>
        </w:rPr>
      </w:pPr>
      <w:r>
        <w:rPr>
          <w:rFonts w:hint="eastAsia"/>
          <w:color w:val="auto"/>
          <w:szCs w:val="21"/>
          <w:lang w:val="en-US" w:eastAsia="zh-CN"/>
        </w:rPr>
        <w:t>拓展subu指令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auto"/>
          <w:szCs w:val="21"/>
          <w:lang w:val="en-US" w:eastAsia="zh-CN"/>
        </w:rPr>
      </w:pPr>
      <w:r>
        <w:rPr>
          <w:rFonts w:hint="eastAsia"/>
          <w:color w:val="auto"/>
          <w:szCs w:val="21"/>
          <w:lang w:val="en-US" w:eastAsia="zh-CN"/>
        </w:rPr>
        <w:t>subu为r型指令，其功能当功能码是6</w:t>
      </w:r>
      <w:r>
        <w:rPr>
          <w:rFonts w:hint="default"/>
          <w:color w:val="auto"/>
          <w:szCs w:val="21"/>
          <w:lang w:val="en-US" w:eastAsia="zh-CN"/>
        </w:rPr>
        <w:t>’</w:t>
      </w:r>
      <w:r>
        <w:rPr>
          <w:rFonts w:hint="eastAsia"/>
          <w:color w:val="auto"/>
          <w:szCs w:val="21"/>
          <w:lang w:val="en-US" w:eastAsia="zh-CN"/>
        </w:rPr>
        <w:t>b100011，减法操作。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auto"/>
          <w:szCs w:val="21"/>
          <w:lang w:val="en-US" w:eastAsia="zh-CN"/>
        </w:rPr>
      </w:pPr>
      <w:r>
        <w:rPr>
          <w:rFonts w:hint="eastAsia"/>
          <w:color w:val="auto"/>
          <w:szCs w:val="21"/>
          <w:lang w:val="en-US" w:eastAsia="zh-CN"/>
        </w:rPr>
        <w:t>指令用法为：subu rd，rt，rs。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auto"/>
          <w:szCs w:val="21"/>
          <w:lang w:val="en-US" w:eastAsia="zh-CN"/>
        </w:rPr>
      </w:pPr>
      <w:r>
        <w:rPr>
          <w:rFonts w:hint="eastAsia"/>
          <w:color w:val="auto"/>
          <w:szCs w:val="21"/>
          <w:lang w:val="en-US" w:eastAsia="zh-CN"/>
        </w:rPr>
        <w:t>指令作用为：rd ← rs - rd，将地址为rt的通用寄存器的值与地址为rs的通用寄存器的值相减，结果保存到地址为rd的通用寄存器中。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color w:val="auto"/>
          <w:szCs w:val="21"/>
          <w:lang w:val="en-US" w:eastAsia="zh-CN"/>
        </w:rPr>
      </w:pPr>
      <w:r>
        <w:rPr>
          <w:rFonts w:hint="eastAsia"/>
          <w:color w:val="auto"/>
          <w:szCs w:val="21"/>
          <w:lang w:val="en-US" w:eastAsia="zh-CN"/>
        </w:rPr>
        <w:t>首先观察srlv的指令结构：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72405" cy="141605"/>
            <wp:effectExtent l="0" t="0" r="635" b="1079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与已实现的R型指令对比发现，其区别仅在于func的值不同，以及两种指令对寄存器堆中的数据的计算方式不一样，于是我们给出以下思路：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通过ifu模块取指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将指令输入到control模块并解析数据，并在aluct模块中解析到alu的操作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把解析好的寄存器地址以及对寄存器的读写操作输入到regfile模块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在regfile模块中读取到数据后送入alu模块进行计算，将计算后的结果返回至regfile模块，即完成指令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根据以上思路设计出该指令的数据通路如下图半透明橙色路径：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405630" cy="4342130"/>
            <wp:effectExtent l="0" t="0" r="13970" b="1270"/>
            <wp:docPr id="3" name="图片 3" descr="sr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rlv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为仿真的有效性，对代码实行的顶层仿真，代码如下：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`timescale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/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1ps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);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clk,rst;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8"/>
          <w:szCs w:val="18"/>
          <w:shd w:val="clear" w:fill="1E1E1E"/>
          <w:lang w:val="en-US" w:eastAsia="zh-CN" w:bidi="ar"/>
        </w:rPr>
        <w:t>CPU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8"/>
          <w:szCs w:val="18"/>
          <w:shd w:val="clear" w:fill="1E1E1E"/>
          <w:lang w:val="en-US" w:eastAsia="zh-CN" w:bidi="ar"/>
        </w:rPr>
        <w:t>cpu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(clk,rst);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initial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begin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clk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rst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   #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rst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end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always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#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8"/>
          <w:szCs w:val="18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8"/>
          <w:szCs w:val="18"/>
          <w:shd w:val="clear" w:fill="1E1E1E"/>
          <w:lang w:val="en-US" w:eastAsia="zh-CN" w:bidi="ar"/>
        </w:rPr>
        <w:t> clk = ~clk;</w:t>
      </w:r>
    </w:p>
    <w:p>
      <w:pPr>
        <w:keepNext w:val="0"/>
        <w:keepLines w:val="0"/>
        <w:pageBreakBefore w:val="0"/>
        <w:widowControl/>
        <w:suppressLineNumbers w:val="0"/>
        <w:shd w:val="clear" w:fill="1E1E1E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color w:val="D4D4D4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8"/>
          <w:szCs w:val="18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仿真的指令代码如下：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00000000 // nop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240100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FF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// addiu $1, $0, 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240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53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// addiu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, $0, 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53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002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21823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//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subu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00000000//nop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仿真波形如下：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5273040" cy="1091565"/>
            <wp:effectExtent l="0" t="0" r="0" b="571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由仿真波形图可以得出仿真波形正确，subu功能拓展正确。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将寄存器的值引出到CPU接口，使得CPU模块的接口变成如下，此操作将把数据传出到接下来要实现的GPU模块中，从而显示再数码管上。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clk,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rst,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reg1,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reg2,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reg3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再仿真，仿真图如下：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040" cy="970915"/>
            <wp:effectExtent l="0" t="0" r="0" b="444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仿真图形正确。</w:t>
      </w:r>
    </w:p>
    <w:p>
      <w:pPr>
        <w:widowControl w:val="0"/>
        <w:numPr>
          <w:ilvl w:val="0"/>
          <w:numId w:val="2"/>
        </w:numPr>
        <w:spacing w:line="360" w:lineRule="auto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实现GPU模块，将数据处理成数码管信号。</w:t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模块接口如下：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`timescale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1ns / 1ps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GPU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clk190hz,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//时钟信号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date,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//数据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pos0,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//右边四个数码管的位置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seg0,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//右边七段数码管的信号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pos1,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//左边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四个数码管的位置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reg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seg1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//左边七段数码管的信号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实现顶层模块top，将GPU、CPU、clkDiv模块连接起来并输出到管脚分配针脚，代码如下：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`timescale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1ns / 1ps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24"/>
          <w:szCs w:val="24"/>
          <w:shd w:val="clear" w:fill="1E1E1E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>//板上时钟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clk_by_hand,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>//开关模拟时钟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reset_by_hand,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  <w:t>//开关模拟重置信号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pos0,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seg0,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pos1,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seg1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);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clk190hz;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clk3hz;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clk_by_hand_delay;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reset_by_hand_delay;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]rf_reg1;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]rf_reg2;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]rf_reg3;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wire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date;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//时钟分频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clkDiv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u1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(clk, clk190hz, clk3hz);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//开关消抖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keyled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k1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(clk_by_hand, clk, clk_by_hand_delay);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keyled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k2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(reset_by_hand, clk, reset_by_hand_delay);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527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//显示处理模块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GPU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gpu0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(clk190hz,date,pos0,seg0,pos1,seg1);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</w:t>
      </w:r>
      <w:r>
        <w:rPr>
          <w:rFonts w:hint="eastAsia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//中央处理器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CPU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cpu0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(clk_by_hand_delay,reset_by_hand_delay,rf_reg1,rf_reg2,rf_reg3);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date[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= rf_reg3;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date[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4'b0000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date[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= rf_reg2;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date[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23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= 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4'b0000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assign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date[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31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 = rf_reg1;</w:t>
      </w:r>
    </w:p>
    <w:p>
      <w:pPr>
        <w:keepNext w:val="0"/>
        <w:keepLines w:val="0"/>
        <w:widowControl/>
        <w:suppressLineNumbers w:val="0"/>
        <w:shd w:val="clear" w:fill="1E1E1E"/>
        <w:spacing w:line="324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endmodule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2"/>
        </w:numPr>
        <w:spacing w:line="360" w:lineRule="auto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为了方便指令的输入，使用ip core中的模块，步骤如下：</w:t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</w:pPr>
      <w:r>
        <w:drawing>
          <wp:inline distT="0" distB="0" distL="114300" distR="114300">
            <wp:extent cx="1934845" cy="1783715"/>
            <wp:effectExtent l="0" t="0" r="635" b="146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</w:pPr>
      <w:r>
        <w:drawing>
          <wp:inline distT="0" distB="0" distL="114300" distR="114300">
            <wp:extent cx="3275965" cy="2202180"/>
            <wp:effectExtent l="0" t="0" r="635" b="762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</w:pPr>
      <w:r>
        <w:drawing>
          <wp:inline distT="0" distB="0" distL="114300" distR="114300">
            <wp:extent cx="3383280" cy="2388235"/>
            <wp:effectExtent l="0" t="0" r="0" b="444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</w:pPr>
      <w:r>
        <w:drawing>
          <wp:inline distT="0" distB="0" distL="114300" distR="114300">
            <wp:extent cx="3404235" cy="2432050"/>
            <wp:effectExtent l="0" t="0" r="9525" b="635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</w:pPr>
      <w:r>
        <w:drawing>
          <wp:inline distT="0" distB="0" distL="114300" distR="114300">
            <wp:extent cx="3442970" cy="1909445"/>
            <wp:effectExtent l="0" t="0" r="1270" b="1079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从此，便可以快乐地使用ip core了。</w:t>
      </w:r>
    </w:p>
    <w:p>
      <w:pPr>
        <w:widowControl w:val="0"/>
        <w:numPr>
          <w:ilvl w:val="0"/>
          <w:numId w:val="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综合、约束管脚、编译、生成比特流一路畅通。</w:t>
      </w:r>
    </w:p>
    <w:p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实验数据：</w:t>
      </w:r>
    </w:p>
    <w:p>
      <w:pPr>
        <w:numPr>
          <w:ilvl w:val="0"/>
          <w:numId w:val="3"/>
        </w:numPr>
        <w:spacing w:line="360" w:lineRule="auto"/>
        <w:ind w:firstLine="420"/>
        <w:rPr>
          <w:color w:val="auto"/>
          <w:sz w:val="24"/>
          <w:szCs w:val="28"/>
        </w:rPr>
      </w:pPr>
      <w:r>
        <w:rPr>
          <w:rFonts w:hint="eastAsia"/>
          <w:color w:val="auto"/>
          <w:szCs w:val="21"/>
        </w:rPr>
        <w:t>用于</w:t>
      </w:r>
      <w:r>
        <w:rPr>
          <w:color w:val="auto"/>
          <w:szCs w:val="21"/>
        </w:rPr>
        <w:t>测试的汇编代码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00000000 // nop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240100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FF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// addiu $1, $0, 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ff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240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53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// addiu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, $0, 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53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002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21823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//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subu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color w:val="auto"/>
          <w:sz w:val="24"/>
          <w:szCs w:val="28"/>
          <w:lang w:val="en-US" w:eastAsia="zh-CN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00000000//nop</w:t>
      </w:r>
    </w:p>
    <w:p>
      <w:pPr>
        <w:numPr>
          <w:ilvl w:val="0"/>
          <w:numId w:val="3"/>
        </w:numPr>
        <w:spacing w:line="360" w:lineRule="auto"/>
        <w:ind w:firstLine="420"/>
        <w:rPr>
          <w:color w:val="auto"/>
          <w:sz w:val="24"/>
          <w:szCs w:val="28"/>
        </w:rPr>
      </w:pPr>
      <w:r>
        <w:rPr>
          <w:rFonts w:hint="eastAsia"/>
          <w:color w:val="auto"/>
          <w:szCs w:val="21"/>
          <w:lang w:val="en-US" w:eastAsia="zh-CN"/>
        </w:rPr>
        <w:t>上板演示效果</w:t>
      </w:r>
      <w:bookmarkStart w:id="0" w:name="_GoBack"/>
      <w:bookmarkEnd w:id="0"/>
    </w:p>
    <w:p>
      <w:pPr>
        <w:numPr>
          <w:ilvl w:val="0"/>
          <w:numId w:val="0"/>
        </w:numPr>
        <w:spacing w:line="360" w:lineRule="auto"/>
        <w:rPr>
          <w:rFonts w:hint="eastAsia" w:eastAsiaTheme="minorEastAsia"/>
          <w:color w:val="auto"/>
          <w:sz w:val="24"/>
          <w:szCs w:val="28"/>
          <w:lang w:eastAsia="zh-CN"/>
        </w:rPr>
      </w:pPr>
      <w:r>
        <w:rPr>
          <w:rFonts w:hint="eastAsia" w:eastAsiaTheme="minorEastAsia"/>
          <w:color w:val="auto"/>
          <w:sz w:val="24"/>
          <w:szCs w:val="28"/>
          <w:lang w:eastAsia="zh-CN"/>
        </w:rPr>
        <w:drawing>
          <wp:inline distT="0" distB="0" distL="114300" distR="114300">
            <wp:extent cx="5226685" cy="3924300"/>
            <wp:effectExtent l="0" t="0" r="635" b="7620"/>
            <wp:docPr id="21" name="图片 21" descr="d327473ae2a0e42ed0dcb1a605e2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327473ae2a0e42ed0dcb1a605e2e4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eastAsiaTheme="minorEastAsia"/>
          <w:color w:val="auto"/>
          <w:sz w:val="24"/>
          <w:szCs w:val="28"/>
          <w:lang w:eastAsia="zh-CN"/>
        </w:rPr>
      </w:pPr>
      <w:r>
        <w:rPr>
          <w:rFonts w:hint="eastAsia" w:eastAsiaTheme="minorEastAsia"/>
          <w:color w:val="auto"/>
          <w:sz w:val="24"/>
          <w:szCs w:val="28"/>
          <w:lang w:eastAsia="zh-CN"/>
        </w:rPr>
        <w:drawing>
          <wp:inline distT="0" distB="0" distL="114300" distR="114300">
            <wp:extent cx="5226685" cy="3924300"/>
            <wp:effectExtent l="0" t="0" r="635" b="7620"/>
            <wp:docPr id="20" name="图片 20" descr="b59bbb00606f4b6c5f5f1945768d5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59bbb00606f4b6c5f5f1945768d5c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eastAsiaTheme="minorEastAsia"/>
          <w:color w:val="auto"/>
          <w:sz w:val="24"/>
          <w:szCs w:val="28"/>
          <w:lang w:eastAsia="zh-CN"/>
        </w:rPr>
      </w:pPr>
      <w:r>
        <w:rPr>
          <w:rFonts w:hint="eastAsia" w:eastAsiaTheme="minorEastAsia"/>
          <w:color w:val="auto"/>
          <w:sz w:val="24"/>
          <w:szCs w:val="28"/>
          <w:lang w:eastAsia="zh-CN"/>
        </w:rPr>
        <w:drawing>
          <wp:inline distT="0" distB="0" distL="114300" distR="114300">
            <wp:extent cx="5226685" cy="3924300"/>
            <wp:effectExtent l="0" t="0" r="635" b="7620"/>
            <wp:docPr id="22" name="图片 22" descr="e1e4753724f85e4ad2643127b604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1e4753724f85e4ad2643127b60449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eastAsiaTheme="minorEastAsia"/>
          <w:color w:val="auto"/>
          <w:sz w:val="24"/>
          <w:szCs w:val="28"/>
          <w:lang w:eastAsia="zh-CN"/>
        </w:rPr>
      </w:pPr>
      <w:r>
        <w:rPr>
          <w:rFonts w:hint="eastAsia" w:eastAsiaTheme="minorEastAsia"/>
          <w:color w:val="auto"/>
          <w:sz w:val="24"/>
          <w:szCs w:val="28"/>
          <w:lang w:eastAsia="zh-CN"/>
        </w:rPr>
        <w:drawing>
          <wp:inline distT="0" distB="0" distL="114300" distR="114300">
            <wp:extent cx="5226685" cy="3924300"/>
            <wp:effectExtent l="0" t="0" r="635" b="7620"/>
            <wp:docPr id="24" name="图片 24" descr="ff3a334118211f773dfde652fb9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f3a334118211f773dfde652fb9157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eastAsiaTheme="minorEastAsia"/>
          <w:color w:val="auto"/>
          <w:sz w:val="24"/>
          <w:szCs w:val="28"/>
          <w:lang w:eastAsia="zh-CN"/>
        </w:rPr>
      </w:pPr>
      <w:r>
        <w:rPr>
          <w:rFonts w:hint="eastAsia" w:eastAsiaTheme="minorEastAsia"/>
          <w:color w:val="auto"/>
          <w:sz w:val="24"/>
          <w:szCs w:val="28"/>
          <w:lang w:eastAsia="zh-CN"/>
        </w:rPr>
        <w:drawing>
          <wp:inline distT="0" distB="0" distL="114300" distR="114300">
            <wp:extent cx="5226685" cy="3924300"/>
            <wp:effectExtent l="0" t="0" r="635" b="7620"/>
            <wp:docPr id="25" name="图片 25" descr="8c05e5a7b1a925ea921f90baae21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c05e5a7b1a925ea921f90baae21ed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sz w:val="24"/>
          <w:szCs w:val="28"/>
        </w:rPr>
      </w:pPr>
    </w:p>
    <w:p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实验结果与分析：</w:t>
      </w:r>
    </w:p>
    <w:p>
      <w:pPr>
        <w:numPr>
          <w:ilvl w:val="0"/>
          <w:numId w:val="4"/>
        </w:numPr>
        <w:spacing w:line="360" w:lineRule="auto"/>
        <w:rPr>
          <w:rFonts w:hint="eastAsia"/>
          <w:b w:val="0"/>
          <w:bCs/>
          <w:sz w:val="24"/>
          <w:szCs w:val="28"/>
          <w:lang w:val="en-US" w:eastAsia="zh-CN"/>
        </w:rPr>
      </w:pPr>
      <w:r>
        <w:rPr>
          <w:rFonts w:hint="eastAsia"/>
          <w:b w:val="0"/>
          <w:bCs/>
          <w:sz w:val="24"/>
          <w:szCs w:val="28"/>
          <w:lang w:val="en-US" w:eastAsia="zh-CN"/>
        </w:rPr>
        <w:t>在初始化后寄存器的值均为0，这是符合预期的</w:t>
      </w:r>
    </w:p>
    <w:p>
      <w:pPr>
        <w:numPr>
          <w:ilvl w:val="0"/>
          <w:numId w:val="4"/>
        </w:numPr>
        <w:spacing w:line="360" w:lineRule="auto"/>
        <w:rPr>
          <w:rFonts w:hint="default"/>
          <w:b w:val="0"/>
          <w:bCs/>
          <w:sz w:val="24"/>
          <w:szCs w:val="28"/>
          <w:lang w:val="en-US" w:eastAsia="zh-CN"/>
        </w:rPr>
      </w:pPr>
      <w:r>
        <w:rPr>
          <w:rFonts w:hint="eastAsia"/>
          <w:b w:val="0"/>
          <w:bCs/>
          <w:sz w:val="24"/>
          <w:szCs w:val="28"/>
          <w:lang w:val="en-US" w:eastAsia="zh-CN"/>
        </w:rPr>
        <w:t>观察pc取值和inst的值，可以发现正常读入机器码</w:t>
      </w:r>
    </w:p>
    <w:p>
      <w:pPr>
        <w:numPr>
          <w:ilvl w:val="0"/>
          <w:numId w:val="4"/>
        </w:numPr>
        <w:spacing w:line="360" w:lineRule="auto"/>
        <w:rPr>
          <w:rFonts w:hint="default"/>
          <w:b w:val="0"/>
          <w:bCs/>
          <w:sz w:val="24"/>
          <w:szCs w:val="28"/>
          <w:lang w:val="en-US" w:eastAsia="zh-CN"/>
        </w:rPr>
      </w:pPr>
      <w:r>
        <w:rPr>
          <w:rFonts w:hint="eastAsia"/>
          <w:b w:val="0"/>
          <w:bCs/>
          <w:sz w:val="24"/>
          <w:szCs w:val="28"/>
          <w:lang w:val="en-US" w:eastAsia="zh-CN"/>
        </w:rPr>
        <w:t>在240100ff，</w:t>
      </w:r>
      <w:r>
        <w:rPr>
          <w:rFonts w:hint="eastAsia"/>
          <w:color w:val="auto"/>
          <w:sz w:val="24"/>
          <w:szCs w:val="28"/>
        </w:rPr>
        <w:t xml:space="preserve">addiu $1, $0, </w:t>
      </w:r>
      <w:r>
        <w:rPr>
          <w:rFonts w:hint="eastAsia"/>
          <w:color w:val="auto"/>
          <w:sz w:val="24"/>
          <w:szCs w:val="28"/>
          <w:lang w:val="en-US" w:eastAsia="zh-CN"/>
        </w:rPr>
        <w:t>ff指令执行完</w:t>
      </w:r>
      <w:r>
        <w:rPr>
          <w:rFonts w:hint="eastAsia"/>
          <w:b w:val="0"/>
          <w:bCs/>
          <w:sz w:val="24"/>
          <w:szCs w:val="28"/>
          <w:lang w:val="en-US" w:eastAsia="zh-CN"/>
        </w:rPr>
        <w:t>后寄存器1的值变成了ff，这是符合预期的</w:t>
      </w:r>
    </w:p>
    <w:p>
      <w:pPr>
        <w:numPr>
          <w:ilvl w:val="0"/>
          <w:numId w:val="4"/>
        </w:numPr>
        <w:spacing w:line="360" w:lineRule="auto"/>
        <w:rPr>
          <w:rFonts w:hint="default"/>
          <w:b w:val="0"/>
          <w:bCs/>
          <w:sz w:val="24"/>
          <w:szCs w:val="28"/>
          <w:lang w:val="en-US" w:eastAsia="zh-CN"/>
        </w:rPr>
      </w:pPr>
      <w:r>
        <w:rPr>
          <w:rFonts w:hint="eastAsia"/>
          <w:b w:val="0"/>
          <w:bCs/>
          <w:sz w:val="24"/>
          <w:szCs w:val="28"/>
          <w:lang w:val="en-US" w:eastAsia="zh-CN"/>
        </w:rPr>
        <w:t>在24020053，</w:t>
      </w:r>
      <w:r>
        <w:rPr>
          <w:rFonts w:hint="eastAsia"/>
          <w:color w:val="auto"/>
          <w:sz w:val="24"/>
          <w:szCs w:val="28"/>
        </w:rPr>
        <w:t>addiu $</w:t>
      </w:r>
      <w:r>
        <w:rPr>
          <w:rFonts w:hint="eastAsia"/>
          <w:color w:val="auto"/>
          <w:sz w:val="24"/>
          <w:szCs w:val="28"/>
          <w:lang w:val="en-US" w:eastAsia="zh-CN"/>
        </w:rPr>
        <w:t>2</w:t>
      </w:r>
      <w:r>
        <w:rPr>
          <w:rFonts w:hint="eastAsia"/>
          <w:color w:val="auto"/>
          <w:sz w:val="24"/>
          <w:szCs w:val="28"/>
        </w:rPr>
        <w:t xml:space="preserve">, $0, </w:t>
      </w:r>
      <w:r>
        <w:rPr>
          <w:rFonts w:hint="eastAsia"/>
          <w:color w:val="auto"/>
          <w:sz w:val="24"/>
          <w:szCs w:val="28"/>
          <w:lang w:val="en-US" w:eastAsia="zh-CN"/>
        </w:rPr>
        <w:t>53指令执行完</w:t>
      </w:r>
      <w:r>
        <w:rPr>
          <w:rFonts w:hint="eastAsia"/>
          <w:b w:val="0"/>
          <w:bCs/>
          <w:sz w:val="24"/>
          <w:szCs w:val="28"/>
          <w:lang w:val="en-US" w:eastAsia="zh-CN"/>
        </w:rPr>
        <w:t>后寄存器2的值变成了53，这是符合预期的</w:t>
      </w:r>
    </w:p>
    <w:p>
      <w:pPr>
        <w:numPr>
          <w:ilvl w:val="0"/>
          <w:numId w:val="4"/>
        </w:numPr>
        <w:spacing w:line="360" w:lineRule="auto"/>
        <w:rPr>
          <w:sz w:val="24"/>
          <w:szCs w:val="28"/>
        </w:rPr>
      </w:pPr>
      <w:r>
        <w:rPr>
          <w:rFonts w:hint="default"/>
          <w:b w:val="0"/>
          <w:bCs/>
          <w:sz w:val="24"/>
          <w:szCs w:val="28"/>
          <w:lang w:val="en-US" w:eastAsia="zh-CN"/>
        </w:rPr>
        <w:t>002</w:t>
      </w:r>
      <w:r>
        <w:rPr>
          <w:rFonts w:hint="eastAsia"/>
          <w:b w:val="0"/>
          <w:bCs/>
          <w:sz w:val="24"/>
          <w:szCs w:val="28"/>
          <w:lang w:val="en-US" w:eastAsia="zh-CN"/>
        </w:rPr>
        <w:t>21823，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subu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 xml:space="preserve">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3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1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$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2</w:t>
      </w:r>
      <w:r>
        <w:rPr>
          <w:rFonts w:hint="eastAsia"/>
          <w:b w:val="0"/>
          <w:bCs/>
          <w:sz w:val="24"/>
          <w:szCs w:val="28"/>
          <w:lang w:val="en-US" w:eastAsia="zh-CN"/>
        </w:rPr>
        <w:t>指令执行完后寄存器3的值为ac，是ff-53=ac的结果，是符合预期的</w:t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F83E6F"/>
    <w:multiLevelType w:val="singleLevel"/>
    <w:tmpl w:val="86F83E6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A8B82D66"/>
    <w:multiLevelType w:val="singleLevel"/>
    <w:tmpl w:val="A8B82D66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EA3958A"/>
    <w:multiLevelType w:val="singleLevel"/>
    <w:tmpl w:val="5EA3958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6D261A0A"/>
    <w:multiLevelType w:val="singleLevel"/>
    <w:tmpl w:val="6D261A0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1E8"/>
    <w:rsid w:val="00022B04"/>
    <w:rsid w:val="00056539"/>
    <w:rsid w:val="0005750B"/>
    <w:rsid w:val="0007236B"/>
    <w:rsid w:val="000C72A7"/>
    <w:rsid w:val="000E3446"/>
    <w:rsid w:val="001A6DD3"/>
    <w:rsid w:val="001F413B"/>
    <w:rsid w:val="002203C8"/>
    <w:rsid w:val="0022525C"/>
    <w:rsid w:val="00277161"/>
    <w:rsid w:val="002C04F7"/>
    <w:rsid w:val="002C0649"/>
    <w:rsid w:val="00302014"/>
    <w:rsid w:val="00306421"/>
    <w:rsid w:val="00347D03"/>
    <w:rsid w:val="003806E6"/>
    <w:rsid w:val="003C11DC"/>
    <w:rsid w:val="003D4E5C"/>
    <w:rsid w:val="004206D9"/>
    <w:rsid w:val="004B42AA"/>
    <w:rsid w:val="00520356"/>
    <w:rsid w:val="0056122A"/>
    <w:rsid w:val="00566226"/>
    <w:rsid w:val="0058165B"/>
    <w:rsid w:val="005B4B49"/>
    <w:rsid w:val="005F5453"/>
    <w:rsid w:val="00643616"/>
    <w:rsid w:val="006A61E8"/>
    <w:rsid w:val="006C1E59"/>
    <w:rsid w:val="006E5526"/>
    <w:rsid w:val="006F4BBD"/>
    <w:rsid w:val="00717958"/>
    <w:rsid w:val="00746D4F"/>
    <w:rsid w:val="00771EBF"/>
    <w:rsid w:val="007E32BC"/>
    <w:rsid w:val="00821D38"/>
    <w:rsid w:val="00833C05"/>
    <w:rsid w:val="008772E4"/>
    <w:rsid w:val="008815F2"/>
    <w:rsid w:val="008C687D"/>
    <w:rsid w:val="008C7603"/>
    <w:rsid w:val="008E4A1F"/>
    <w:rsid w:val="009112D9"/>
    <w:rsid w:val="00926A1B"/>
    <w:rsid w:val="00931FA6"/>
    <w:rsid w:val="009402EF"/>
    <w:rsid w:val="009411C8"/>
    <w:rsid w:val="00941B64"/>
    <w:rsid w:val="0094624D"/>
    <w:rsid w:val="00975373"/>
    <w:rsid w:val="00A03D5F"/>
    <w:rsid w:val="00A246B7"/>
    <w:rsid w:val="00A3009B"/>
    <w:rsid w:val="00A336D2"/>
    <w:rsid w:val="00A46493"/>
    <w:rsid w:val="00A850CE"/>
    <w:rsid w:val="00AA2AC8"/>
    <w:rsid w:val="00AD5AA4"/>
    <w:rsid w:val="00AF723E"/>
    <w:rsid w:val="00B07D0A"/>
    <w:rsid w:val="00B95D24"/>
    <w:rsid w:val="00BC5A4C"/>
    <w:rsid w:val="00BE4C69"/>
    <w:rsid w:val="00C64E13"/>
    <w:rsid w:val="00C70223"/>
    <w:rsid w:val="00CA1A38"/>
    <w:rsid w:val="00D265FB"/>
    <w:rsid w:val="00D3446B"/>
    <w:rsid w:val="00D44F37"/>
    <w:rsid w:val="00D50D6B"/>
    <w:rsid w:val="00DF43D5"/>
    <w:rsid w:val="00DF62D1"/>
    <w:rsid w:val="00E155C4"/>
    <w:rsid w:val="00E71816"/>
    <w:rsid w:val="00E96353"/>
    <w:rsid w:val="00EF58EB"/>
    <w:rsid w:val="00F44011"/>
    <w:rsid w:val="00F53463"/>
    <w:rsid w:val="00F64BA1"/>
    <w:rsid w:val="00F7635A"/>
    <w:rsid w:val="00F93F70"/>
    <w:rsid w:val="00FA460D"/>
    <w:rsid w:val="00FC68F4"/>
    <w:rsid w:val="027400DC"/>
    <w:rsid w:val="07894553"/>
    <w:rsid w:val="089540C4"/>
    <w:rsid w:val="09ED20A9"/>
    <w:rsid w:val="0D134AB3"/>
    <w:rsid w:val="18712C92"/>
    <w:rsid w:val="209A628D"/>
    <w:rsid w:val="220C23BB"/>
    <w:rsid w:val="2D632D18"/>
    <w:rsid w:val="2E2A380E"/>
    <w:rsid w:val="3F680DF0"/>
    <w:rsid w:val="40F7221F"/>
    <w:rsid w:val="43AB4D48"/>
    <w:rsid w:val="460C3E9A"/>
    <w:rsid w:val="4A281737"/>
    <w:rsid w:val="4C9461C7"/>
    <w:rsid w:val="4CEF3125"/>
    <w:rsid w:val="522634B2"/>
    <w:rsid w:val="56A71FF5"/>
    <w:rsid w:val="56D85FC3"/>
    <w:rsid w:val="5BE32CEB"/>
    <w:rsid w:val="609635F4"/>
    <w:rsid w:val="67517ED4"/>
    <w:rsid w:val="6B983B46"/>
    <w:rsid w:val="75A26C21"/>
    <w:rsid w:val="75C57FE4"/>
    <w:rsid w:val="7A5501F9"/>
    <w:rsid w:val="7D11247F"/>
    <w:rsid w:val="7F75579D"/>
    <w:rsid w:val="7FE3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8">
    <w:name w:val="页眉 Char"/>
    <w:basedOn w:val="7"/>
    <w:link w:val="4"/>
    <w:qFormat/>
    <w:uiPriority w:val="99"/>
    <w:rPr>
      <w:sz w:val="18"/>
      <w:szCs w:val="18"/>
    </w:rPr>
  </w:style>
  <w:style w:type="character" w:customStyle="1" w:styleId="9">
    <w:name w:val="页脚 Char"/>
    <w:basedOn w:val="7"/>
    <w:link w:val="3"/>
    <w:qFormat/>
    <w:uiPriority w:val="99"/>
    <w:rPr>
      <w:sz w:val="18"/>
      <w:szCs w:val="18"/>
    </w:rPr>
  </w:style>
  <w:style w:type="paragraph" w:customStyle="1" w:styleId="10">
    <w:name w:val="Revision"/>
    <w:hidden/>
    <w:semiHidden/>
    <w:qFormat/>
    <w:uiPriority w:val="99"/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11">
    <w:name w:val="批注框文本 Char"/>
    <w:basedOn w:val="7"/>
    <w:link w:val="2"/>
    <w:semiHidden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7CC2B1A-FAB7-4461-957A-E471A04872E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77</Words>
  <Characters>443</Characters>
  <Lines>3</Lines>
  <Paragraphs>1</Paragraphs>
  <TotalTime>3</TotalTime>
  <ScaleCrop>false</ScaleCrop>
  <LinksUpToDate>false</LinksUpToDate>
  <CharactersWithSpaces>519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2017-05-02T06:31:00Z</dcterms:created>
  <dc:creator>仁霖</dc:creator>
  <cp:lastModifiedBy>wck</cp:lastModifiedBy>
  <dcterms:modified xsi:type="dcterms:W3CDTF">2021-06-07T12:34:16Z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8CB268894A7B4E4682A872DC5B0E69C5</vt:lpwstr>
  </property>
</Properties>
</file>